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53353" w14:textId="77777777" w:rsidR="00A94467" w:rsidRDefault="00A94467" w:rsidP="00A94467">
      <w:pPr>
        <w:jc w:val="both"/>
        <w:rPr>
          <w:sz w:val="48"/>
          <w:szCs w:val="48"/>
        </w:rPr>
      </w:pPr>
      <w:r w:rsidRPr="00A94467">
        <w:rPr>
          <w:sz w:val="48"/>
          <w:szCs w:val="48"/>
        </w:rPr>
        <w:t>Bricolage/ Jeux</w:t>
      </w:r>
    </w:p>
    <w:p w14:paraId="5C319539" w14:textId="77777777" w:rsidR="00A94467" w:rsidRPr="00A94467" w:rsidRDefault="00A94467" w:rsidP="00A94467">
      <w:pPr>
        <w:jc w:val="both"/>
        <w:rPr>
          <w:sz w:val="48"/>
          <w:szCs w:val="48"/>
        </w:rPr>
      </w:pPr>
    </w:p>
    <w:p w14:paraId="372EB7D1" w14:textId="77777777" w:rsidR="00A94467" w:rsidRPr="00A94467" w:rsidRDefault="00A94467" w:rsidP="00A94467">
      <w:pPr>
        <w:spacing w:after="180"/>
        <w:jc w:val="both"/>
        <w:rPr>
          <w:rFonts w:ascii="PT Serif" w:eastAsia="Times New Roman" w:hAnsi="PT Serif" w:cs="Times New Roman"/>
          <w:color w:val="18212C"/>
          <w:sz w:val="32"/>
          <w:szCs w:val="32"/>
          <w:lang w:eastAsia="fr-FR"/>
        </w:rPr>
      </w:pPr>
      <w:r w:rsidRPr="00A94467">
        <w:rPr>
          <w:rFonts w:ascii="PT Serif" w:eastAsia="Times New Roman" w:hAnsi="PT Serif" w:cs="Times New Roman"/>
          <w:color w:val="18212C"/>
          <w:sz w:val="32"/>
          <w:szCs w:val="32"/>
          <w:lang w:eastAsia="fr-FR"/>
        </w:rPr>
        <w:t>Pour ce jeu vous aurez besoin de deux personnes, assises dos à dos. La personne A reçoit un objet et doit le décrire à la personne B (sans dire explicitement de quel objet il s'agit). La personne B doit ensuite le dessiner en se basant sur les descriptions de la personne A.</w:t>
      </w:r>
    </w:p>
    <w:p w14:paraId="164E9D67" w14:textId="77777777" w:rsidR="00A94467" w:rsidRPr="00A94467" w:rsidRDefault="00A94467" w:rsidP="00A94467">
      <w:pPr>
        <w:spacing w:after="180"/>
        <w:jc w:val="both"/>
        <w:rPr>
          <w:rFonts w:ascii="PT Serif" w:eastAsia="Times New Roman" w:hAnsi="PT Serif" w:cs="Open Sans"/>
          <w:color w:val="18212C"/>
          <w:sz w:val="32"/>
          <w:szCs w:val="32"/>
          <w:lang w:eastAsia="fr-FR"/>
        </w:rPr>
      </w:pPr>
      <w:r w:rsidRPr="00A94467">
        <w:rPr>
          <w:rFonts w:ascii="PT Serif" w:eastAsia="Times New Roman" w:hAnsi="PT Serif" w:cs="Open Sans"/>
          <w:color w:val="18212C"/>
          <w:sz w:val="32"/>
          <w:szCs w:val="32"/>
          <w:lang w:eastAsia="fr-FR"/>
        </w:rPr>
        <w:t>Le jeu du </w:t>
      </w:r>
      <w:r w:rsidRPr="00A94467">
        <w:rPr>
          <w:rFonts w:ascii="PT Serif" w:eastAsia="Times New Roman" w:hAnsi="PT Serif" w:cs="Open Sans"/>
          <w:i/>
          <w:iCs/>
          <w:color w:val="18212C"/>
          <w:sz w:val="32"/>
          <w:szCs w:val="32"/>
          <w:lang w:eastAsia="fr-FR"/>
        </w:rPr>
        <w:t>Malentendu </w:t>
      </w:r>
      <w:r w:rsidRPr="00A94467">
        <w:rPr>
          <w:rFonts w:ascii="PT Serif" w:eastAsia="Times New Roman" w:hAnsi="PT Serif" w:cs="Open Sans"/>
          <w:color w:val="18212C"/>
          <w:sz w:val="32"/>
          <w:szCs w:val="32"/>
          <w:lang w:eastAsia="fr-FR"/>
        </w:rPr>
        <w:t>favorise la communication créative. Trouver des moyens créatifs de communiquer malgré les obstacles génère des compétences en résolution de problèmes. Aucune communication ne sera jamais exactement la même et il vous faudra un brin de créativité pour assurer une communication efficace à chaque fois.</w:t>
      </w:r>
    </w:p>
    <w:p w14:paraId="60F92F0A" w14:textId="77777777" w:rsidR="00A94467" w:rsidRPr="00A94467" w:rsidRDefault="00A94467" w:rsidP="00A94467">
      <w:pPr>
        <w:spacing w:after="180"/>
        <w:jc w:val="both"/>
        <w:rPr>
          <w:rFonts w:ascii="PT Serif" w:eastAsia="Times New Roman" w:hAnsi="PT Serif" w:cs="Open Sans"/>
          <w:color w:val="18212C"/>
          <w:sz w:val="32"/>
          <w:szCs w:val="32"/>
          <w:lang w:eastAsia="fr-FR"/>
        </w:rPr>
      </w:pPr>
      <w:r w:rsidRPr="00A94467">
        <w:rPr>
          <w:rFonts w:ascii="PT Serif" w:eastAsia="Times New Roman" w:hAnsi="PT Serif" w:cs="Open Sans"/>
          <w:color w:val="18212C"/>
          <w:sz w:val="32"/>
          <w:szCs w:val="32"/>
          <w:lang w:eastAsia="fr-FR"/>
        </w:rPr>
        <w:t>Ce jeu peut être adapté à des groupes plus importants en jouant en équipe de deux. Il peut alors y avoir une compétition pour savoir qui a fait le dessin le plus détaillé.</w:t>
      </w:r>
    </w:p>
    <w:p w14:paraId="702B5B99" w14:textId="77777777" w:rsidR="00A94467" w:rsidRDefault="00A94467"/>
    <w:sectPr w:rsidR="00A944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Serif">
    <w:panose1 w:val="020A0603040505020204"/>
    <w:charset w:val="4D"/>
    <w:family w:val="roman"/>
    <w:pitch w:val="variable"/>
    <w:sig w:usb0="A00002EF" w:usb1="5000204B" w:usb2="00000000" w:usb3="00000000" w:csb0="00000097"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467"/>
    <w:rsid w:val="00A944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42890042"/>
  <w15:chartTrackingRefBased/>
  <w15:docId w15:val="{EE5A030F-2AF2-B947-A081-0A5372708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4467"/>
    <w:rPr>
      <w:kern w:val="0"/>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121</Words>
  <Characters>666</Characters>
  <Application>Microsoft Office Word</Application>
  <DocSecurity>0</DocSecurity>
  <Lines>5</Lines>
  <Paragraphs>1</Paragraphs>
  <ScaleCrop>false</ScaleCrop>
  <Company/>
  <LinksUpToDate>false</LinksUpToDate>
  <CharactersWithSpaces>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Jean-Jack Chafograck</dc:creator>
  <cp:keywords/>
  <dc:description/>
  <cp:lastModifiedBy>Jean-Jack Chafograck</cp:lastModifiedBy>
  <cp:revision>1</cp:revision>
  <dcterms:created xsi:type="dcterms:W3CDTF">2024-05-22T19:44:00Z</dcterms:created>
  <dcterms:modified xsi:type="dcterms:W3CDTF">2024-05-22T19:45:00Z</dcterms:modified>
</cp:coreProperties>
</file>