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sz w:val="44"/>
          <w:szCs w:val="44"/>
        </w:rPr>
      </w:pPr>
      <w:r w:rsidRPr="002107C0">
        <w:rPr>
          <w:rFonts w:ascii="Calibri Light" w:hAnsi="Calibri Light" w:cs="Calibri Light"/>
          <w:sz w:val="44"/>
          <w:szCs w:val="44"/>
        </w:rPr>
        <w:t>Activité en classe</w:t>
      </w:r>
    </w:p>
    <w:p w14:paraId="29FCE5B0" w14:textId="660144AB" w:rsidR="00975313" w:rsidRDefault="00975313" w:rsidP="002107C0">
      <w:pPr>
        <w:jc w:val="center"/>
        <w:rPr>
          <w:rFonts w:ascii="Calibri Light" w:hAnsi="Calibri Light" w:cs="Calibri Light"/>
          <w:sz w:val="44"/>
          <w:szCs w:val="44"/>
        </w:rPr>
      </w:pPr>
      <w:r w:rsidRPr="00975313">
        <w:rPr>
          <w:rFonts w:ascii="Calibri Light" w:hAnsi="Calibri Light" w:cs="Calibri Light"/>
          <w:noProof/>
          <w:sz w:val="44"/>
          <w:szCs w:val="44"/>
        </w:rPr>
        <w:drawing>
          <wp:inline distT="0" distB="0" distL="0" distR="0" wp14:anchorId="59B44D21" wp14:editId="74FFD23D">
            <wp:extent cx="5687219" cy="8021169"/>
            <wp:effectExtent l="0" t="0" r="8890" b="0"/>
            <wp:docPr id="305672780" name="Image 1" descr="Une image contenant texte, capture d’écran, diagram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672780" name="Image 1" descr="Une image contenant texte, capture d’écran, diagramm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802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BD834" w14:textId="6F8D95B9" w:rsidR="00E01219" w:rsidRPr="00E01219" w:rsidRDefault="00E01219" w:rsidP="002107C0">
      <w:pPr>
        <w:jc w:val="center"/>
        <w:rPr>
          <w:rFonts w:ascii="Calibri Light" w:hAnsi="Calibri Light" w:cs="Calibri Light"/>
          <w:b/>
          <w:bCs/>
          <w:sz w:val="56"/>
          <w:szCs w:val="56"/>
          <w:u w:val="single"/>
        </w:rPr>
      </w:pPr>
      <w:r w:rsidRPr="00E01219">
        <w:rPr>
          <w:rFonts w:ascii="Calibri Light" w:hAnsi="Calibri Light" w:cs="Calibri Light"/>
          <w:b/>
          <w:bCs/>
          <w:sz w:val="56"/>
          <w:szCs w:val="56"/>
          <w:u w:val="single"/>
        </w:rPr>
        <w:lastRenderedPageBreak/>
        <w:t>Jeu</w:t>
      </w:r>
    </w:p>
    <w:p w14:paraId="1B8F6366" w14:textId="77777777" w:rsidR="002107C0" w:rsidRPr="002107C0" w:rsidRDefault="002107C0" w:rsidP="002107C0">
      <w:pPr>
        <w:pBdr>
          <w:top w:val="single" w:sz="2" w:space="0" w:color="auto"/>
          <w:left w:val="single" w:sz="2" w:space="0" w:color="auto"/>
          <w:bottom w:val="single" w:sz="12" w:space="0" w:color="auto"/>
          <w:right w:val="single" w:sz="2" w:space="0" w:color="auto"/>
        </w:pBdr>
        <w:spacing w:before="100" w:beforeAutospacing="1" w:after="100" w:afterAutospacing="1" w:line="240" w:lineRule="auto"/>
        <w:outlineLvl w:val="3"/>
        <w:rPr>
          <w:rFonts w:ascii="Nunito" w:eastAsia="Times New Roman" w:hAnsi="Nunito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b/>
          <w:bCs/>
          <w:kern w:val="0"/>
          <w:sz w:val="24"/>
          <w:szCs w:val="24"/>
          <w:lang w:eastAsia="fr-FR"/>
          <w14:ligatures w14:val="none"/>
        </w:rPr>
        <w:t>Etape 3 : Isaac ne reconnait pas son fils déguisé, même avec ses mains...</w:t>
      </w:r>
    </w:p>
    <w:p w14:paraId="66E4FB79" w14:textId="77777777" w:rsidR="002107C0" w:rsidRPr="002107C0" w:rsidRDefault="002107C0" w:rsidP="002107C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b/>
          <w:bCs/>
          <w:kern w:val="0"/>
          <w:sz w:val="27"/>
          <w:szCs w:val="27"/>
          <w:bdr w:val="single" w:sz="2" w:space="0" w:color="auto" w:frame="1"/>
          <w:lang w:eastAsia="fr-FR"/>
          <w14:ligatures w14:val="none"/>
        </w:rPr>
        <w:t>Vous allez essayer de reconnaître des objets sans les voir nous aussi !</w:t>
      </w:r>
    </w:p>
    <w:p w14:paraId="79902C5E" w14:textId="77777777" w:rsidR="002107C0" w:rsidRPr="002107C0" w:rsidRDefault="002107C0" w:rsidP="002107C0">
      <w:pPr>
        <w:numPr>
          <w:ilvl w:val="0"/>
          <w:numId w:val="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>Dans un gros carton fermé, placez des objets. Ce gros carton aura un trou de chaque côté pour passer les mains. Collez un tissu au-dessus des trous pour ne pas voir à l'intérieur.</w:t>
      </w:r>
    </w:p>
    <w:p w14:paraId="2B030311" w14:textId="77777777" w:rsidR="002107C0" w:rsidRPr="002107C0" w:rsidRDefault="002107C0" w:rsidP="002107C0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b/>
          <w:bCs/>
          <w:kern w:val="0"/>
          <w:sz w:val="27"/>
          <w:szCs w:val="27"/>
          <w:bdr w:val="single" w:sz="2" w:space="0" w:color="auto" w:frame="1"/>
          <w:lang w:eastAsia="fr-FR"/>
          <w14:ligatures w14:val="none"/>
        </w:rPr>
        <w:t>Consignes</w:t>
      </w:r>
    </w:p>
    <w:p w14:paraId="2D9972D3" w14:textId="77777777" w:rsidR="002107C0" w:rsidRPr="002107C0" w:rsidRDefault="002107C0" w:rsidP="002107C0">
      <w:pPr>
        <w:numPr>
          <w:ilvl w:val="0"/>
          <w:numId w:val="4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>Un enfant de chaque équipe va mettre une main dans le trou et trouver un objet et le toucher sans le voir. Il devra deviner ce que c'est.</w:t>
      </w:r>
    </w:p>
    <w:p w14:paraId="72D6E5B6" w14:textId="77777777" w:rsidR="002107C0" w:rsidRPr="002107C0" w:rsidRDefault="002107C0" w:rsidP="002107C0">
      <w:pPr>
        <w:numPr>
          <w:ilvl w:val="0"/>
          <w:numId w:val="4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</w:pPr>
      <w:r w:rsidRPr="002107C0">
        <w:rPr>
          <w:rFonts w:ascii="Nunito" w:eastAsia="Times New Roman" w:hAnsi="Nunito" w:cs="Times New Roman"/>
          <w:kern w:val="0"/>
          <w:sz w:val="27"/>
          <w:szCs w:val="27"/>
          <w:lang w:eastAsia="fr-FR"/>
          <w14:ligatures w14:val="none"/>
        </w:rPr>
        <w:t>Le moniteur comptabilise le nombre d'objets devinés, par équipe.</w:t>
      </w:r>
    </w:p>
    <w:p w14:paraId="24EE8C6B" w14:textId="290B6148" w:rsidR="002107C0" w:rsidRPr="002107C0" w:rsidRDefault="002107C0" w:rsidP="002107C0">
      <w:pPr>
        <w:rPr>
          <w:rFonts w:ascii="Calibri Light" w:hAnsi="Calibri Light" w:cs="Calibri Light"/>
          <w:b/>
          <w:bCs/>
          <w:sz w:val="18"/>
          <w:szCs w:val="18"/>
        </w:rPr>
      </w:pPr>
      <w:r w:rsidRPr="002107C0">
        <w:rPr>
          <w:rFonts w:ascii="Calibri Light" w:hAnsi="Calibri Light" w:cs="Calibri Light"/>
          <w:b/>
          <w:bCs/>
          <w:sz w:val="18"/>
          <w:szCs w:val="18"/>
        </w:rPr>
        <w:t>Source : les Ateliers de la bible</w:t>
      </w:r>
    </w:p>
    <w:sectPr w:rsidR="002107C0" w:rsidRPr="00210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4"/>
  </w:num>
  <w:num w:numId="2" w16cid:durableId="1649897293">
    <w:abstractNumId w:val="1"/>
  </w:num>
  <w:num w:numId="3" w16cid:durableId="1089422136">
    <w:abstractNumId w:val="5"/>
  </w:num>
  <w:num w:numId="4" w16cid:durableId="2056390079">
    <w:abstractNumId w:val="0"/>
  </w:num>
  <w:num w:numId="5" w16cid:durableId="1368947515">
    <w:abstractNumId w:val="2"/>
  </w:num>
  <w:num w:numId="6" w16cid:durableId="1026829132">
    <w:abstractNumId w:val="6"/>
  </w:num>
  <w:num w:numId="7" w16cid:durableId="597832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2107C0"/>
    <w:rsid w:val="00321374"/>
    <w:rsid w:val="003B10A0"/>
    <w:rsid w:val="005C61B7"/>
    <w:rsid w:val="00975313"/>
    <w:rsid w:val="00D14FF4"/>
    <w:rsid w:val="00E01219"/>
    <w:rsid w:val="00E45894"/>
    <w:rsid w:val="00E7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506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4</cp:revision>
  <dcterms:created xsi:type="dcterms:W3CDTF">2024-09-05T08:20:00Z</dcterms:created>
  <dcterms:modified xsi:type="dcterms:W3CDTF">2024-09-14T17:47:00Z</dcterms:modified>
</cp:coreProperties>
</file>