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AE9DC" w14:textId="3CD1A93F" w:rsidR="00D14FF4" w:rsidRDefault="002107C0" w:rsidP="002107C0">
      <w:pPr>
        <w:jc w:val="center"/>
        <w:rPr>
          <w:rFonts w:ascii="Calibri Light" w:hAnsi="Calibri Light" w:cs="Calibri Light"/>
          <w:b/>
          <w:bCs/>
          <w:sz w:val="44"/>
          <w:szCs w:val="44"/>
          <w:u w:val="single"/>
        </w:rPr>
      </w:pPr>
      <w:r w:rsidRPr="004E7E93">
        <w:rPr>
          <w:rFonts w:ascii="Calibri Light" w:hAnsi="Calibri Light" w:cs="Calibri Light"/>
          <w:b/>
          <w:bCs/>
          <w:sz w:val="44"/>
          <w:szCs w:val="44"/>
          <w:u w:val="single"/>
        </w:rPr>
        <w:t>Activité en classe</w:t>
      </w:r>
    </w:p>
    <w:p w14:paraId="77A25C1A" w14:textId="77777777" w:rsidR="00A334B8" w:rsidRDefault="00A334B8" w:rsidP="002107C0">
      <w:pPr>
        <w:jc w:val="center"/>
        <w:rPr>
          <w:rFonts w:ascii="Calibri Light" w:hAnsi="Calibri Light" w:cs="Calibri Light"/>
          <w:b/>
          <w:bCs/>
          <w:sz w:val="44"/>
          <w:szCs w:val="44"/>
          <w:u w:val="single"/>
        </w:rPr>
      </w:pPr>
    </w:p>
    <w:p w14:paraId="3985942D" w14:textId="598E86EF" w:rsidR="00A334B8" w:rsidRDefault="00A334B8" w:rsidP="002107C0">
      <w:pPr>
        <w:jc w:val="center"/>
        <w:rPr>
          <w:rFonts w:ascii="Calibri Light" w:hAnsi="Calibri Light" w:cs="Calibri Light"/>
          <w:b/>
          <w:bCs/>
          <w:sz w:val="44"/>
          <w:szCs w:val="44"/>
          <w:u w:val="single"/>
        </w:rPr>
      </w:pPr>
      <w:r>
        <w:rPr>
          <w:noProof/>
        </w:rPr>
        <w:drawing>
          <wp:inline distT="0" distB="0" distL="0" distR="0" wp14:anchorId="4BDB6780" wp14:editId="3B1E69D3">
            <wp:extent cx="2619375" cy="1743075"/>
            <wp:effectExtent l="0" t="0" r="9525" b="9525"/>
            <wp:docPr id="1" name="Image 2" descr="Les gobelets en plastique jetables sont disposés en pyramide. Pollution de  l'environnement par les déchets humains. | Ph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gobelets en plastique jetables sont disposés en pyramide. Pollution de  l'environnement par les déchets humains. | Photo Prem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548E043C" w14:textId="77777777" w:rsidR="009342C1" w:rsidRDefault="009342C1" w:rsidP="002107C0">
      <w:pPr>
        <w:jc w:val="center"/>
        <w:rPr>
          <w:rFonts w:ascii="Calibri Light" w:hAnsi="Calibri Light" w:cs="Calibri Light"/>
          <w:b/>
          <w:bCs/>
          <w:sz w:val="44"/>
          <w:szCs w:val="44"/>
          <w:u w:val="single"/>
        </w:rPr>
      </w:pPr>
    </w:p>
    <w:p w14:paraId="6AA124CC" w14:textId="7B999CE0" w:rsidR="009342C1" w:rsidRPr="00F563BA" w:rsidRDefault="009342C1" w:rsidP="002107C0">
      <w:pPr>
        <w:jc w:val="center"/>
        <w:rPr>
          <w:rFonts w:ascii="Calibri Light" w:hAnsi="Calibri Light" w:cs="Calibri Light"/>
          <w:b/>
          <w:bCs/>
          <w:sz w:val="36"/>
          <w:szCs w:val="36"/>
          <w:u w:val="single"/>
        </w:rPr>
      </w:pPr>
      <w:r w:rsidRPr="00F563BA">
        <w:rPr>
          <w:rFonts w:ascii="Calibri Light" w:hAnsi="Calibri Light" w:cs="Calibri Light"/>
          <w:b/>
          <w:bCs/>
          <w:sz w:val="36"/>
          <w:szCs w:val="36"/>
          <w:u w:val="single"/>
        </w:rPr>
        <w:t>Jacob et Laba</w:t>
      </w:r>
      <w:r w:rsidR="007E44E5">
        <w:rPr>
          <w:rFonts w:ascii="Calibri Light" w:hAnsi="Calibri Light" w:cs="Calibri Light"/>
          <w:b/>
          <w:bCs/>
          <w:sz w:val="36"/>
          <w:szCs w:val="36"/>
          <w:u w:val="single"/>
        </w:rPr>
        <w:t xml:space="preserve">n </w:t>
      </w:r>
      <w:r w:rsidRPr="00F563BA">
        <w:rPr>
          <w:rFonts w:ascii="Calibri Light" w:hAnsi="Calibri Light" w:cs="Calibri Light"/>
          <w:b/>
          <w:bCs/>
          <w:sz w:val="36"/>
          <w:szCs w:val="36"/>
          <w:u w:val="single"/>
        </w:rPr>
        <w:t>construi</w:t>
      </w:r>
      <w:r w:rsidR="00F563BA" w:rsidRPr="00F563BA">
        <w:rPr>
          <w:rFonts w:ascii="Calibri Light" w:hAnsi="Calibri Light" w:cs="Calibri Light"/>
          <w:b/>
          <w:bCs/>
          <w:sz w:val="36"/>
          <w:szCs w:val="36"/>
          <w:u w:val="single"/>
        </w:rPr>
        <w:t>sent</w:t>
      </w:r>
      <w:r w:rsidRPr="00F563BA">
        <w:rPr>
          <w:rFonts w:ascii="Calibri Light" w:hAnsi="Calibri Light" w:cs="Calibri Light"/>
          <w:b/>
          <w:bCs/>
          <w:sz w:val="36"/>
          <w:szCs w:val="36"/>
          <w:u w:val="single"/>
        </w:rPr>
        <w:t xml:space="preserve"> un</w:t>
      </w:r>
      <w:r w:rsidR="00F563BA" w:rsidRPr="00F563BA">
        <w:rPr>
          <w:rFonts w:ascii="Calibri Light" w:hAnsi="Calibri Light" w:cs="Calibri Light"/>
          <w:b/>
          <w:bCs/>
          <w:sz w:val="36"/>
          <w:szCs w:val="36"/>
          <w:u w:val="single"/>
        </w:rPr>
        <w:t xml:space="preserve"> autel comme témoin en</w:t>
      </w:r>
      <w:r w:rsidR="007E44E5">
        <w:rPr>
          <w:rFonts w:ascii="Calibri Light" w:hAnsi="Calibri Light" w:cs="Calibri Light"/>
          <w:b/>
          <w:bCs/>
          <w:sz w:val="36"/>
          <w:szCs w:val="36"/>
          <w:u w:val="single"/>
        </w:rPr>
        <w:t>tre</w:t>
      </w:r>
      <w:r w:rsidR="00F563BA" w:rsidRPr="00F563BA">
        <w:rPr>
          <w:rFonts w:ascii="Calibri Light" w:hAnsi="Calibri Light" w:cs="Calibri Light"/>
          <w:b/>
          <w:bCs/>
          <w:sz w:val="36"/>
          <w:szCs w:val="36"/>
          <w:u w:val="single"/>
        </w:rPr>
        <w:t xml:space="preserve"> eux avant d</w:t>
      </w:r>
      <w:r w:rsidR="007E44E5">
        <w:rPr>
          <w:rFonts w:ascii="Calibri Light" w:hAnsi="Calibri Light" w:cs="Calibri Light"/>
          <w:b/>
          <w:bCs/>
          <w:sz w:val="36"/>
          <w:szCs w:val="36"/>
          <w:u w:val="single"/>
        </w:rPr>
        <w:t>e se séparer.</w:t>
      </w:r>
    </w:p>
    <w:p w14:paraId="0E156D0B" w14:textId="77777777" w:rsidR="00A334B8" w:rsidRDefault="00A334B8" w:rsidP="002107C0">
      <w:pPr>
        <w:jc w:val="center"/>
        <w:rPr>
          <w:rFonts w:ascii="Calibri Light" w:hAnsi="Calibri Light" w:cs="Calibri Light"/>
          <w:b/>
          <w:bCs/>
          <w:sz w:val="44"/>
          <w:szCs w:val="44"/>
          <w:u w:val="single"/>
        </w:rPr>
      </w:pPr>
    </w:p>
    <w:p w14:paraId="7062EEAF" w14:textId="7838826E" w:rsidR="00DD399E" w:rsidRDefault="007B6F6C" w:rsidP="00DD399E">
      <w:pPr>
        <w:rPr>
          <w:rFonts w:ascii="Calibri Light" w:hAnsi="Calibri Light" w:cs="Calibri Light"/>
          <w:sz w:val="36"/>
          <w:szCs w:val="36"/>
          <w:u w:val="single"/>
        </w:rPr>
      </w:pPr>
      <w:r>
        <w:rPr>
          <w:rFonts w:ascii="Calibri Light" w:hAnsi="Calibri Light" w:cs="Calibri Light"/>
          <w:sz w:val="36"/>
          <w:szCs w:val="36"/>
          <w:u w:val="single"/>
        </w:rPr>
        <w:t xml:space="preserve">Jeu </w:t>
      </w:r>
      <w:r w:rsidR="00DD399E" w:rsidRPr="005F0A7E">
        <w:rPr>
          <w:rFonts w:ascii="Calibri Light" w:hAnsi="Calibri Light" w:cs="Calibri Light"/>
          <w:sz w:val="36"/>
          <w:szCs w:val="36"/>
          <w:u w:val="single"/>
        </w:rPr>
        <w:t>1.</w:t>
      </w:r>
      <w:r w:rsidR="00DD399E" w:rsidRPr="00DD399E">
        <w:rPr>
          <w:rFonts w:ascii="Calibri Light" w:hAnsi="Calibri Light" w:cs="Calibri Light"/>
          <w:sz w:val="36"/>
          <w:szCs w:val="36"/>
          <w:u w:val="single"/>
        </w:rPr>
        <w:t>Pyramide de gobelets : en duel</w:t>
      </w:r>
    </w:p>
    <w:p w14:paraId="297D13C7" w14:textId="19574768" w:rsidR="007B6F6C" w:rsidRPr="00DD399E" w:rsidRDefault="007B6F6C" w:rsidP="00DD399E">
      <w:pPr>
        <w:rPr>
          <w:rFonts w:ascii="Calibri Light" w:hAnsi="Calibri Light" w:cs="Calibri Light"/>
          <w:sz w:val="36"/>
          <w:szCs w:val="36"/>
          <w:u w:val="single"/>
        </w:rPr>
      </w:pPr>
      <w:r>
        <w:rPr>
          <w:rFonts w:ascii="Calibri Light" w:hAnsi="Calibri Light" w:cs="Calibri Light"/>
          <w:sz w:val="36"/>
          <w:szCs w:val="36"/>
          <w:u w:val="single"/>
        </w:rPr>
        <w:t>Faites 2 groupes.</w:t>
      </w:r>
    </w:p>
    <w:p w14:paraId="21A8550C" w14:textId="77777777" w:rsidR="00DD399E" w:rsidRPr="005F0A7E" w:rsidRDefault="00DD399E" w:rsidP="00DD399E">
      <w:pPr>
        <w:rPr>
          <w:rFonts w:ascii="Calibri Light" w:hAnsi="Calibri Light" w:cs="Calibri Light"/>
          <w:sz w:val="36"/>
          <w:szCs w:val="36"/>
        </w:rPr>
      </w:pPr>
      <w:r w:rsidRPr="00DD399E">
        <w:rPr>
          <w:rFonts w:ascii="Calibri Light" w:hAnsi="Calibri Light" w:cs="Calibri Light"/>
          <w:sz w:val="36"/>
          <w:szCs w:val="36"/>
        </w:rPr>
        <w:t>A l’aide de gobelets, réaliser une pyramide le plus rapidement possible. Choisissez deux couleurs différentes de gobelets, une pour chaque joueur. Vous pouvez pimenter un peu le jeu en bandant les yeux des joueurs ou en alternant gobelet à l’endroit, gobelets à l’envers !</w:t>
      </w:r>
    </w:p>
    <w:p w14:paraId="70F55DDE" w14:textId="77777777" w:rsidR="00DD399E" w:rsidRPr="005F0A7E" w:rsidRDefault="00DD399E" w:rsidP="00DD399E">
      <w:pPr>
        <w:rPr>
          <w:rFonts w:ascii="Calibri Light" w:hAnsi="Calibri Light" w:cs="Calibri Light"/>
          <w:sz w:val="36"/>
          <w:szCs w:val="36"/>
        </w:rPr>
      </w:pPr>
    </w:p>
    <w:p w14:paraId="52E4E06C" w14:textId="4A377D6A" w:rsidR="00DD399E" w:rsidRPr="005F0A7E" w:rsidRDefault="007B6F6C" w:rsidP="00DD399E">
      <w:pPr>
        <w:rPr>
          <w:rFonts w:ascii="Calibri Light" w:hAnsi="Calibri Light" w:cs="Calibri Light"/>
          <w:sz w:val="36"/>
          <w:szCs w:val="36"/>
          <w:u w:val="single"/>
        </w:rPr>
      </w:pPr>
      <w:r>
        <w:rPr>
          <w:rFonts w:ascii="Calibri Light" w:hAnsi="Calibri Light" w:cs="Calibri Light"/>
          <w:sz w:val="36"/>
          <w:szCs w:val="36"/>
          <w:u w:val="single"/>
        </w:rPr>
        <w:t xml:space="preserve">Jeu </w:t>
      </w:r>
      <w:r w:rsidR="00DD399E" w:rsidRPr="005F0A7E">
        <w:rPr>
          <w:rFonts w:ascii="Calibri Light" w:hAnsi="Calibri Light" w:cs="Calibri Light"/>
          <w:sz w:val="36"/>
          <w:szCs w:val="36"/>
          <w:u w:val="single"/>
        </w:rPr>
        <w:t>2.</w:t>
      </w:r>
      <w:r w:rsidR="00DD399E" w:rsidRPr="005F0A7E">
        <w:rPr>
          <w:rFonts w:ascii="Open Sans" w:eastAsia="Times New Roman" w:hAnsi="Open Sans" w:cs="Open Sans"/>
          <w:b/>
          <w:bCs/>
          <w:color w:val="191919"/>
          <w:spacing w:val="30"/>
          <w:kern w:val="0"/>
          <w:sz w:val="36"/>
          <w:szCs w:val="36"/>
          <w:u w:val="single"/>
          <w:bdr w:val="none" w:sz="0" w:space="0" w:color="auto" w:frame="1"/>
          <w:lang w:eastAsia="fr-FR"/>
          <w14:ligatures w14:val="none"/>
        </w:rPr>
        <w:t xml:space="preserve"> </w:t>
      </w:r>
      <w:r w:rsidR="00DD399E" w:rsidRPr="005F0A7E">
        <w:rPr>
          <w:rFonts w:ascii="Calibri Light" w:hAnsi="Calibri Light" w:cs="Calibri Light"/>
          <w:sz w:val="36"/>
          <w:szCs w:val="36"/>
          <w:u w:val="single"/>
        </w:rPr>
        <w:t>Construire un</w:t>
      </w:r>
      <w:r>
        <w:rPr>
          <w:rFonts w:ascii="Calibri Light" w:hAnsi="Calibri Light" w:cs="Calibri Light"/>
          <w:sz w:val="36"/>
          <w:szCs w:val="36"/>
          <w:u w:val="single"/>
        </w:rPr>
        <w:t>e</w:t>
      </w:r>
      <w:r w:rsidR="00DD399E" w:rsidRPr="005F0A7E">
        <w:rPr>
          <w:rFonts w:ascii="Calibri Light" w:hAnsi="Calibri Light" w:cs="Calibri Light"/>
          <w:sz w:val="36"/>
          <w:szCs w:val="36"/>
          <w:u w:val="single"/>
        </w:rPr>
        <w:t xml:space="preserve"> pyramide de gobelets avec des </w:t>
      </w:r>
      <w:r>
        <w:rPr>
          <w:rFonts w:ascii="Calibri Light" w:hAnsi="Calibri Light" w:cs="Calibri Light"/>
          <w:sz w:val="36"/>
          <w:szCs w:val="36"/>
          <w:u w:val="single"/>
        </w:rPr>
        <w:t>bâtonnets</w:t>
      </w:r>
      <w:r w:rsidR="00DD399E" w:rsidRPr="005F0A7E">
        <w:rPr>
          <w:rFonts w:ascii="Calibri Light" w:hAnsi="Calibri Light" w:cs="Calibri Light"/>
          <w:sz w:val="36"/>
          <w:szCs w:val="36"/>
          <w:u w:val="single"/>
        </w:rPr>
        <w:t xml:space="preserve"> : deux équipes</w:t>
      </w:r>
    </w:p>
    <w:p w14:paraId="318264CE" w14:textId="123D7FD1" w:rsidR="00DD399E" w:rsidRPr="00DD399E" w:rsidRDefault="00DD399E" w:rsidP="00DD399E">
      <w:pPr>
        <w:rPr>
          <w:rFonts w:ascii="Calibri Light" w:hAnsi="Calibri Light" w:cs="Calibri Light"/>
          <w:sz w:val="36"/>
          <w:szCs w:val="36"/>
        </w:rPr>
      </w:pPr>
      <w:r w:rsidRPr="00DD399E">
        <w:rPr>
          <w:rFonts w:ascii="Calibri Light" w:hAnsi="Calibri Light" w:cs="Calibri Light"/>
          <w:sz w:val="36"/>
          <w:szCs w:val="36"/>
        </w:rPr>
        <w:t xml:space="preserve">Chaque équipe est composé de </w:t>
      </w:r>
      <w:r w:rsidR="005F0A7E" w:rsidRPr="005F0A7E">
        <w:rPr>
          <w:rFonts w:ascii="Calibri Light" w:hAnsi="Calibri Light" w:cs="Calibri Light"/>
          <w:sz w:val="36"/>
          <w:szCs w:val="36"/>
        </w:rPr>
        <w:t>deux</w:t>
      </w:r>
      <w:r w:rsidRPr="00DD399E">
        <w:rPr>
          <w:rFonts w:ascii="Calibri Light" w:hAnsi="Calibri Light" w:cs="Calibri Light"/>
          <w:sz w:val="36"/>
          <w:szCs w:val="36"/>
        </w:rPr>
        <w:t xml:space="preserve"> joueurs. Les équipes doivent construire une pyramide de gobelets de trois étages à l’aide d</w:t>
      </w:r>
      <w:r w:rsidR="005F0A7E" w:rsidRPr="005F0A7E">
        <w:rPr>
          <w:rFonts w:ascii="Calibri Light" w:hAnsi="Calibri Light" w:cs="Calibri Light"/>
          <w:sz w:val="36"/>
          <w:szCs w:val="36"/>
        </w:rPr>
        <w:t>e deux bâtonnets</w:t>
      </w:r>
      <w:r w:rsidRPr="00DD399E">
        <w:rPr>
          <w:rFonts w:ascii="Calibri Light" w:hAnsi="Calibri Light" w:cs="Calibri Light"/>
          <w:sz w:val="36"/>
          <w:szCs w:val="36"/>
        </w:rPr>
        <w:t>. Pour déplacer les gobelets, ils doivent se coordonner.</w:t>
      </w:r>
    </w:p>
    <w:p w14:paraId="7261F6F1" w14:textId="74E2CE58" w:rsidR="00DD399E" w:rsidRPr="00DD399E" w:rsidRDefault="005F0A7E" w:rsidP="00DD399E">
      <w:pPr>
        <w:rPr>
          <w:rFonts w:ascii="Calibri Light" w:hAnsi="Calibri Light" w:cs="Calibri Light"/>
          <w:sz w:val="36"/>
          <w:szCs w:val="36"/>
        </w:rPr>
      </w:pPr>
      <w:r w:rsidRPr="005F0A7E">
        <w:rPr>
          <w:rFonts w:ascii="Calibri Light" w:hAnsi="Calibri Light" w:cs="Calibri Light"/>
          <w:sz w:val="36"/>
          <w:szCs w:val="36"/>
        </w:rPr>
        <w:lastRenderedPageBreak/>
        <w:t>C</w:t>
      </w:r>
      <w:r w:rsidR="00DD399E" w:rsidRPr="00DD399E">
        <w:rPr>
          <w:rFonts w:ascii="Calibri Light" w:hAnsi="Calibri Light" w:cs="Calibri Light"/>
          <w:sz w:val="36"/>
          <w:szCs w:val="36"/>
        </w:rPr>
        <w:t xml:space="preserve">haque joueur de l’équipe ne tient qu’un bout </w:t>
      </w:r>
      <w:r w:rsidRPr="005F0A7E">
        <w:rPr>
          <w:rFonts w:ascii="Calibri Light" w:hAnsi="Calibri Light" w:cs="Calibri Light"/>
          <w:sz w:val="36"/>
          <w:szCs w:val="36"/>
        </w:rPr>
        <w:t>du bâtonnet</w:t>
      </w:r>
      <w:r w:rsidR="00DD399E" w:rsidRPr="00DD399E">
        <w:rPr>
          <w:rFonts w:ascii="Calibri Light" w:hAnsi="Calibri Light" w:cs="Calibri Light"/>
          <w:sz w:val="36"/>
          <w:szCs w:val="36"/>
        </w:rPr>
        <w:t>. Ensemble, ils doivent prendre un gobelet puis l’installer au bon endroit afin de réaliser une pyramide. La première pyramide construite fait gagner l’équipe qui l’a réalisée !</w:t>
      </w:r>
    </w:p>
    <w:p w14:paraId="2ECF14D8" w14:textId="334B8006" w:rsidR="00DD399E" w:rsidRPr="005F0A7E" w:rsidRDefault="00DD399E" w:rsidP="00DD399E">
      <w:pPr>
        <w:rPr>
          <w:rFonts w:ascii="Calibri Light" w:hAnsi="Calibri Light" w:cs="Calibri Light"/>
          <w:sz w:val="36"/>
          <w:szCs w:val="36"/>
        </w:rPr>
      </w:pPr>
    </w:p>
    <w:p w14:paraId="3EB519EF" w14:textId="77777777" w:rsidR="00DD399E" w:rsidRPr="00DD399E" w:rsidRDefault="00DD399E" w:rsidP="00DD399E">
      <w:pPr>
        <w:rPr>
          <w:rFonts w:ascii="Calibri Light" w:hAnsi="Calibri Light" w:cs="Calibri Light"/>
          <w:sz w:val="28"/>
          <w:szCs w:val="28"/>
        </w:rPr>
      </w:pPr>
    </w:p>
    <w:p w14:paraId="3292AB19" w14:textId="77777777" w:rsidR="00DD399E" w:rsidRPr="00DD399E" w:rsidRDefault="00DD399E" w:rsidP="00DD399E">
      <w:pPr>
        <w:rPr>
          <w:rFonts w:ascii="Calibri Light" w:hAnsi="Calibri Light" w:cs="Calibri Light"/>
          <w:sz w:val="28"/>
          <w:szCs w:val="28"/>
        </w:rPr>
      </w:pPr>
    </w:p>
    <w:p w14:paraId="75B3927F" w14:textId="77777777" w:rsidR="00DD399E" w:rsidRDefault="00DD399E" w:rsidP="002107C0">
      <w:pPr>
        <w:jc w:val="center"/>
        <w:rPr>
          <w:rFonts w:ascii="Calibri Light" w:hAnsi="Calibri Light" w:cs="Calibri Light"/>
          <w:b/>
          <w:bCs/>
          <w:sz w:val="44"/>
          <w:szCs w:val="44"/>
          <w:u w:val="single"/>
        </w:rPr>
      </w:pPr>
    </w:p>
    <w:p w14:paraId="1D9E146E" w14:textId="77777777" w:rsidR="00DD399E" w:rsidRDefault="00DD399E" w:rsidP="002107C0">
      <w:pPr>
        <w:jc w:val="center"/>
        <w:rPr>
          <w:rFonts w:ascii="Calibri Light" w:hAnsi="Calibri Light" w:cs="Calibri Light"/>
          <w:b/>
          <w:bCs/>
          <w:sz w:val="44"/>
          <w:szCs w:val="44"/>
          <w:u w:val="single"/>
        </w:rPr>
      </w:pPr>
    </w:p>
    <w:p w14:paraId="50ECA490" w14:textId="77777777" w:rsidR="00D961DE" w:rsidRDefault="00D961DE" w:rsidP="00D961DE">
      <w:pPr>
        <w:rPr>
          <w:rFonts w:ascii="Calibri Light" w:hAnsi="Calibri Light" w:cs="Calibri Light"/>
          <w:sz w:val="28"/>
          <w:szCs w:val="28"/>
        </w:rPr>
      </w:pPr>
    </w:p>
    <w:p w14:paraId="64DBE7DC" w14:textId="7585BC75" w:rsidR="00B25545" w:rsidRDefault="00B25545" w:rsidP="002107C0">
      <w:pPr>
        <w:jc w:val="center"/>
        <w:rPr>
          <w:rFonts w:ascii="Calibri Light" w:hAnsi="Calibri Light" w:cs="Calibri Light"/>
          <w:b/>
          <w:bCs/>
          <w:sz w:val="44"/>
          <w:szCs w:val="44"/>
          <w:u w:val="single"/>
        </w:rPr>
      </w:pPr>
      <w:r>
        <w:rPr>
          <w:rFonts w:ascii="Calibri Light" w:hAnsi="Calibri Light" w:cs="Calibri Light"/>
          <w:b/>
          <w:bCs/>
          <w:sz w:val="44"/>
          <w:szCs w:val="44"/>
          <w:u w:val="single"/>
        </w:rPr>
        <w:t xml:space="preserve">Activité </w:t>
      </w:r>
      <w:proofErr w:type="spellStart"/>
      <w:r>
        <w:rPr>
          <w:rFonts w:ascii="Calibri Light" w:hAnsi="Calibri Light" w:cs="Calibri Light"/>
          <w:b/>
          <w:bCs/>
          <w:sz w:val="44"/>
          <w:szCs w:val="44"/>
          <w:u w:val="single"/>
        </w:rPr>
        <w:t>lecon</w:t>
      </w:r>
      <w:proofErr w:type="spellEnd"/>
      <w:r>
        <w:rPr>
          <w:rFonts w:ascii="Calibri Light" w:hAnsi="Calibri Light" w:cs="Calibri Light"/>
          <w:b/>
          <w:bCs/>
          <w:sz w:val="44"/>
          <w:szCs w:val="44"/>
          <w:u w:val="single"/>
        </w:rPr>
        <w:t xml:space="preserve"> 4</w:t>
      </w:r>
    </w:p>
    <w:p w14:paraId="3D923524" w14:textId="77777777" w:rsidR="00B25545" w:rsidRPr="00B25545" w:rsidRDefault="00B25545" w:rsidP="00B25545">
      <w:pPr>
        <w:rPr>
          <w:rFonts w:ascii="Calibri Light" w:hAnsi="Calibri Light" w:cs="Calibri Light"/>
          <w:sz w:val="28"/>
          <w:szCs w:val="28"/>
          <w:u w:val="single"/>
        </w:rPr>
      </w:pPr>
      <w:r w:rsidRPr="00B25545">
        <w:rPr>
          <w:rFonts w:ascii="Calibri Light" w:hAnsi="Calibri Light" w:cs="Calibri Light"/>
          <w:sz w:val="28"/>
          <w:szCs w:val="28"/>
          <w:u w:val="single"/>
        </w:rPr>
        <w:t>Etape 5 : Réconciliation d'Esaü avec son frère. L'image de l'amour d'Esaü pour son frère sera restaurée !</w:t>
      </w:r>
    </w:p>
    <w:p w14:paraId="2D0D8550" w14:textId="77777777" w:rsidR="00B25545" w:rsidRPr="00B25545" w:rsidRDefault="00B25545" w:rsidP="00B25545">
      <w:pPr>
        <w:rPr>
          <w:rFonts w:ascii="Calibri Light" w:hAnsi="Calibri Light" w:cs="Calibri Light"/>
          <w:sz w:val="28"/>
          <w:szCs w:val="28"/>
        </w:rPr>
      </w:pPr>
      <w:r w:rsidRPr="00B25545">
        <w:rPr>
          <w:rFonts w:ascii="Calibri Light" w:hAnsi="Calibri Light" w:cs="Calibri Light"/>
          <w:sz w:val="28"/>
          <w:szCs w:val="28"/>
        </w:rPr>
        <w:t>Vous allez remettre les morceaux de puzzles dans le bon ordre.</w:t>
      </w:r>
    </w:p>
    <w:p w14:paraId="7AC022BA" w14:textId="77777777" w:rsidR="00B25545" w:rsidRPr="00B25545" w:rsidRDefault="00B25545" w:rsidP="00B25545">
      <w:pPr>
        <w:rPr>
          <w:rFonts w:ascii="Calibri Light" w:hAnsi="Calibri Light" w:cs="Calibri Light"/>
          <w:sz w:val="28"/>
          <w:szCs w:val="28"/>
        </w:rPr>
      </w:pPr>
      <w:r w:rsidRPr="00B25545">
        <w:rPr>
          <w:rFonts w:ascii="Calibri Light" w:hAnsi="Calibri Light" w:cs="Calibri Light"/>
          <w:sz w:val="28"/>
          <w:szCs w:val="28"/>
        </w:rPr>
        <w:t>Constituez des équipes.</w:t>
      </w:r>
    </w:p>
    <w:p w14:paraId="38014384" w14:textId="77777777" w:rsidR="00B25545" w:rsidRPr="00B25545" w:rsidRDefault="00B25545" w:rsidP="00B25545">
      <w:pPr>
        <w:rPr>
          <w:rFonts w:ascii="Calibri Light" w:hAnsi="Calibri Light" w:cs="Calibri Light"/>
          <w:sz w:val="28"/>
          <w:szCs w:val="28"/>
        </w:rPr>
      </w:pPr>
      <w:r w:rsidRPr="00B25545">
        <w:rPr>
          <w:rFonts w:ascii="Calibri Light" w:hAnsi="Calibri Light" w:cs="Calibri Light"/>
          <w:sz w:val="28"/>
          <w:szCs w:val="28"/>
        </w:rPr>
        <w:t>Avoir autant de puzzles (de l'image des deux frères qui se réconcilient (voir Liens/Photos)), que d'équipes.</w:t>
      </w:r>
    </w:p>
    <w:p w14:paraId="2387E1DE" w14:textId="77777777" w:rsidR="00B25545" w:rsidRPr="00B25545" w:rsidRDefault="00B25545" w:rsidP="00B25545">
      <w:pPr>
        <w:rPr>
          <w:rFonts w:ascii="Calibri Light" w:hAnsi="Calibri Light" w:cs="Calibri Light"/>
          <w:sz w:val="28"/>
          <w:szCs w:val="28"/>
        </w:rPr>
      </w:pPr>
      <w:r w:rsidRPr="00B25545">
        <w:rPr>
          <w:rFonts w:ascii="Calibri Light" w:hAnsi="Calibri Light" w:cs="Calibri Light"/>
          <w:sz w:val="28"/>
          <w:szCs w:val="28"/>
        </w:rPr>
        <w:t>Consignes</w:t>
      </w:r>
    </w:p>
    <w:p w14:paraId="2EF0BCFE" w14:textId="77777777" w:rsidR="00B25545" w:rsidRPr="00B25545" w:rsidRDefault="00B25545" w:rsidP="00B25545">
      <w:pPr>
        <w:numPr>
          <w:ilvl w:val="0"/>
          <w:numId w:val="10"/>
        </w:numPr>
        <w:rPr>
          <w:rFonts w:ascii="Calibri Light" w:hAnsi="Calibri Light" w:cs="Calibri Light"/>
          <w:sz w:val="28"/>
          <w:szCs w:val="28"/>
        </w:rPr>
      </w:pPr>
      <w:r w:rsidRPr="00B25545">
        <w:rPr>
          <w:rFonts w:ascii="Calibri Light" w:hAnsi="Calibri Light" w:cs="Calibri Light"/>
          <w:sz w:val="28"/>
          <w:szCs w:val="28"/>
        </w:rPr>
        <w:t>Au signal, chaque équipe doit reconstituer son propre puzzle (A3)</w:t>
      </w:r>
    </w:p>
    <w:p w14:paraId="5BF0F16F" w14:textId="77777777" w:rsidR="00796830" w:rsidRPr="00B25545" w:rsidRDefault="00796830" w:rsidP="00B25545">
      <w:pPr>
        <w:rPr>
          <w:rFonts w:ascii="Calibri Light" w:hAnsi="Calibri Light" w:cs="Calibri Light"/>
          <w:sz w:val="28"/>
          <w:szCs w:val="28"/>
          <w:u w:val="single"/>
        </w:rPr>
      </w:pPr>
    </w:p>
    <w:sectPr w:rsidR="00796830" w:rsidRPr="00B25545" w:rsidSect="004E7E9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0F5"/>
    <w:multiLevelType w:val="multilevel"/>
    <w:tmpl w:val="0D4C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668BD"/>
    <w:multiLevelType w:val="multilevel"/>
    <w:tmpl w:val="D29A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BB4E29"/>
    <w:multiLevelType w:val="multilevel"/>
    <w:tmpl w:val="7FDC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CF38F6"/>
    <w:multiLevelType w:val="multilevel"/>
    <w:tmpl w:val="F562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46575"/>
    <w:multiLevelType w:val="multilevel"/>
    <w:tmpl w:val="F464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441541"/>
    <w:multiLevelType w:val="hybridMultilevel"/>
    <w:tmpl w:val="A24EFEE8"/>
    <w:lvl w:ilvl="0" w:tplc="942AAF20">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C3237B"/>
    <w:multiLevelType w:val="multilevel"/>
    <w:tmpl w:val="CEF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BE17BF"/>
    <w:multiLevelType w:val="multilevel"/>
    <w:tmpl w:val="6636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E301B3"/>
    <w:multiLevelType w:val="hybridMultilevel"/>
    <w:tmpl w:val="A9A4842C"/>
    <w:lvl w:ilvl="0" w:tplc="942AAF20">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AF4A89"/>
    <w:multiLevelType w:val="multilevel"/>
    <w:tmpl w:val="7BC6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474326">
    <w:abstractNumId w:val="6"/>
  </w:num>
  <w:num w:numId="2" w16cid:durableId="1649897293">
    <w:abstractNumId w:val="2"/>
  </w:num>
  <w:num w:numId="3" w16cid:durableId="1089422136">
    <w:abstractNumId w:val="7"/>
  </w:num>
  <w:num w:numId="4" w16cid:durableId="2056390079">
    <w:abstractNumId w:val="0"/>
  </w:num>
  <w:num w:numId="5" w16cid:durableId="1368947515">
    <w:abstractNumId w:val="3"/>
  </w:num>
  <w:num w:numId="6" w16cid:durableId="1026829132">
    <w:abstractNumId w:val="9"/>
  </w:num>
  <w:num w:numId="7" w16cid:durableId="597832275">
    <w:abstractNumId w:val="4"/>
  </w:num>
  <w:num w:numId="8" w16cid:durableId="1654790740">
    <w:abstractNumId w:val="8"/>
  </w:num>
  <w:num w:numId="9" w16cid:durableId="1983273430">
    <w:abstractNumId w:val="5"/>
  </w:num>
  <w:num w:numId="10" w16cid:durableId="81148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C0"/>
    <w:rsid w:val="002107C0"/>
    <w:rsid w:val="003B10A0"/>
    <w:rsid w:val="004E7E93"/>
    <w:rsid w:val="005C61B7"/>
    <w:rsid w:val="005F0A7E"/>
    <w:rsid w:val="00772675"/>
    <w:rsid w:val="00796830"/>
    <w:rsid w:val="007B6F6C"/>
    <w:rsid w:val="007E44E5"/>
    <w:rsid w:val="008B0305"/>
    <w:rsid w:val="009342C1"/>
    <w:rsid w:val="00975313"/>
    <w:rsid w:val="00A334B8"/>
    <w:rsid w:val="00B25545"/>
    <w:rsid w:val="00B86B37"/>
    <w:rsid w:val="00D14FF4"/>
    <w:rsid w:val="00D520A7"/>
    <w:rsid w:val="00D961DE"/>
    <w:rsid w:val="00DD399E"/>
    <w:rsid w:val="00E45894"/>
    <w:rsid w:val="00E704AF"/>
    <w:rsid w:val="00F563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1ED1"/>
  <w15:chartTrackingRefBased/>
  <w15:docId w15:val="{E8A52400-A259-4BEF-9BA7-BB37141B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0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0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107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07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107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107C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07C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07C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07C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07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07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07C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07C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107C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07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07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07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07C0"/>
    <w:rPr>
      <w:rFonts w:eastAsiaTheme="majorEastAsia" w:cstheme="majorBidi"/>
      <w:color w:val="272727" w:themeColor="text1" w:themeTint="D8"/>
    </w:rPr>
  </w:style>
  <w:style w:type="paragraph" w:styleId="Titre">
    <w:name w:val="Title"/>
    <w:basedOn w:val="Normal"/>
    <w:next w:val="Normal"/>
    <w:link w:val="TitreCar"/>
    <w:uiPriority w:val="10"/>
    <w:qFormat/>
    <w:rsid w:val="00210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7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07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07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07C0"/>
    <w:pPr>
      <w:spacing w:before="160"/>
      <w:jc w:val="center"/>
    </w:pPr>
    <w:rPr>
      <w:i/>
      <w:iCs/>
      <w:color w:val="404040" w:themeColor="text1" w:themeTint="BF"/>
    </w:rPr>
  </w:style>
  <w:style w:type="character" w:customStyle="1" w:styleId="CitationCar">
    <w:name w:val="Citation Car"/>
    <w:basedOn w:val="Policepardfaut"/>
    <w:link w:val="Citation"/>
    <w:uiPriority w:val="29"/>
    <w:rsid w:val="002107C0"/>
    <w:rPr>
      <w:i/>
      <w:iCs/>
      <w:color w:val="404040" w:themeColor="text1" w:themeTint="BF"/>
    </w:rPr>
  </w:style>
  <w:style w:type="paragraph" w:styleId="Paragraphedeliste">
    <w:name w:val="List Paragraph"/>
    <w:basedOn w:val="Normal"/>
    <w:uiPriority w:val="34"/>
    <w:qFormat/>
    <w:rsid w:val="002107C0"/>
    <w:pPr>
      <w:ind w:left="720"/>
      <w:contextualSpacing/>
    </w:pPr>
  </w:style>
  <w:style w:type="character" w:styleId="Accentuationintense">
    <w:name w:val="Intense Emphasis"/>
    <w:basedOn w:val="Policepardfaut"/>
    <w:uiPriority w:val="21"/>
    <w:qFormat/>
    <w:rsid w:val="002107C0"/>
    <w:rPr>
      <w:i/>
      <w:iCs/>
      <w:color w:val="0F4761" w:themeColor="accent1" w:themeShade="BF"/>
    </w:rPr>
  </w:style>
  <w:style w:type="paragraph" w:styleId="Citationintense">
    <w:name w:val="Intense Quote"/>
    <w:basedOn w:val="Normal"/>
    <w:next w:val="Normal"/>
    <w:link w:val="CitationintenseCar"/>
    <w:uiPriority w:val="30"/>
    <w:qFormat/>
    <w:rsid w:val="00210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07C0"/>
    <w:rPr>
      <w:i/>
      <w:iCs/>
      <w:color w:val="0F4761" w:themeColor="accent1" w:themeShade="BF"/>
    </w:rPr>
  </w:style>
  <w:style w:type="character" w:styleId="Rfrenceintense">
    <w:name w:val="Intense Reference"/>
    <w:basedOn w:val="Policepardfaut"/>
    <w:uiPriority w:val="32"/>
    <w:qFormat/>
    <w:rsid w:val="002107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49737">
      <w:bodyDiv w:val="1"/>
      <w:marLeft w:val="0"/>
      <w:marRight w:val="0"/>
      <w:marTop w:val="0"/>
      <w:marBottom w:val="0"/>
      <w:divBdr>
        <w:top w:val="none" w:sz="0" w:space="0" w:color="auto"/>
        <w:left w:val="none" w:sz="0" w:space="0" w:color="auto"/>
        <w:bottom w:val="none" w:sz="0" w:space="0" w:color="auto"/>
        <w:right w:val="none" w:sz="0" w:space="0" w:color="auto"/>
      </w:divBdr>
    </w:div>
    <w:div w:id="1336110085">
      <w:bodyDiv w:val="1"/>
      <w:marLeft w:val="0"/>
      <w:marRight w:val="0"/>
      <w:marTop w:val="0"/>
      <w:marBottom w:val="0"/>
      <w:divBdr>
        <w:top w:val="none" w:sz="0" w:space="0" w:color="auto"/>
        <w:left w:val="none" w:sz="0" w:space="0" w:color="auto"/>
        <w:bottom w:val="none" w:sz="0" w:space="0" w:color="auto"/>
        <w:right w:val="none" w:sz="0" w:space="0" w:color="auto"/>
      </w:divBdr>
    </w:div>
    <w:div w:id="1409687491">
      <w:bodyDiv w:val="1"/>
      <w:marLeft w:val="0"/>
      <w:marRight w:val="0"/>
      <w:marTop w:val="0"/>
      <w:marBottom w:val="0"/>
      <w:divBdr>
        <w:top w:val="none" w:sz="0" w:space="0" w:color="auto"/>
        <w:left w:val="none" w:sz="0" w:space="0" w:color="auto"/>
        <w:bottom w:val="none" w:sz="0" w:space="0" w:color="auto"/>
        <w:right w:val="none" w:sz="0" w:space="0" w:color="auto"/>
      </w:divBdr>
    </w:div>
    <w:div w:id="1483039947">
      <w:bodyDiv w:val="1"/>
      <w:marLeft w:val="0"/>
      <w:marRight w:val="0"/>
      <w:marTop w:val="0"/>
      <w:marBottom w:val="0"/>
      <w:divBdr>
        <w:top w:val="none" w:sz="0" w:space="0" w:color="auto"/>
        <w:left w:val="none" w:sz="0" w:space="0" w:color="auto"/>
        <w:bottom w:val="none" w:sz="0" w:space="0" w:color="auto"/>
        <w:right w:val="none" w:sz="0" w:space="0" w:color="auto"/>
      </w:divBdr>
    </w:div>
    <w:div w:id="16819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207</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15</cp:revision>
  <dcterms:created xsi:type="dcterms:W3CDTF">2024-09-05T08:20:00Z</dcterms:created>
  <dcterms:modified xsi:type="dcterms:W3CDTF">2024-10-14T20:39:00Z</dcterms:modified>
</cp:coreProperties>
</file>