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9EA1" w14:textId="4157E880" w:rsidR="00B831AF" w:rsidRPr="00B831AF" w:rsidRDefault="00B831AF" w:rsidP="00B831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31AF">
        <w:rPr>
          <w:rFonts w:ascii="OogieBoogie" w:eastAsia="Times New Roman" w:hAnsi="OogieBoogie" w:cs="Times New Roman"/>
          <w:kern w:val="0"/>
          <w:sz w:val="48"/>
          <w:szCs w:val="48"/>
          <w:lang w:eastAsia="fr-FR"/>
          <w14:ligatures w14:val="none"/>
        </w:rPr>
        <w:t xml:space="preserve">Les jeux de la semaine </w:t>
      </w:r>
    </w:p>
    <w:p w14:paraId="4EBA4407" w14:textId="3D78105D" w:rsidR="00B831AF" w:rsidRPr="00B831AF" w:rsidRDefault="00B831AF" w:rsidP="00B831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31AF">
        <w:rPr>
          <w:rFonts w:ascii="OogieBoogie" w:eastAsia="Times New Roman" w:hAnsi="OogieBoogie" w:cs="Times New Roman"/>
          <w:color w:val="F96B3A"/>
          <w:kern w:val="0"/>
          <w:sz w:val="28"/>
          <w:szCs w:val="28"/>
          <w:lang w:eastAsia="fr-FR"/>
          <w14:ligatures w14:val="none"/>
        </w:rPr>
        <w:t>MOTS CROISES</w:t>
      </w:r>
    </w:p>
    <w:p w14:paraId="5AD0A9F7" w14:textId="77777777" w:rsidR="00B831AF" w:rsidRPr="00B831AF" w:rsidRDefault="00B831AF" w:rsidP="00B831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B831AF">
        <w:rPr>
          <w:rFonts w:ascii="Cambria" w:eastAsia="Times New Roman" w:hAnsi="Cambria" w:cs="Times New Roman"/>
          <w:b/>
          <w:bCs/>
          <w:i/>
          <w:iCs/>
          <w:kern w:val="0"/>
          <w:sz w:val="32"/>
          <w:szCs w:val="32"/>
          <w:lang w:eastAsia="fr-FR"/>
          <w14:ligatures w14:val="none"/>
        </w:rPr>
        <w:t>Jésus</w:t>
      </w:r>
      <w:proofErr w:type="spellEnd"/>
      <w:r w:rsidRPr="00B831AF">
        <w:rPr>
          <w:rFonts w:ascii="Cambria" w:eastAsia="Times New Roman" w:hAnsi="Cambria" w:cs="Times New Roman"/>
          <w:b/>
          <w:bCs/>
          <w:i/>
          <w:iCs/>
          <w:kern w:val="0"/>
          <w:sz w:val="32"/>
          <w:szCs w:val="32"/>
          <w:lang w:eastAsia="fr-FR"/>
          <w14:ligatures w14:val="none"/>
        </w:rPr>
        <w:t xml:space="preserve"> vient chez </w:t>
      </w:r>
      <w:proofErr w:type="spellStart"/>
      <w:r w:rsidRPr="00B831AF">
        <w:rPr>
          <w:rFonts w:ascii="Cambria" w:eastAsia="Times New Roman" w:hAnsi="Cambria" w:cs="Times New Roman"/>
          <w:b/>
          <w:bCs/>
          <w:i/>
          <w:iCs/>
          <w:kern w:val="0"/>
          <w:sz w:val="32"/>
          <w:szCs w:val="32"/>
          <w:lang w:eastAsia="fr-FR"/>
          <w14:ligatures w14:val="none"/>
        </w:rPr>
        <w:t>Zachée</w:t>
      </w:r>
      <w:proofErr w:type="spellEnd"/>
      <w:r w:rsidRPr="00B831AF">
        <w:rPr>
          <w:rFonts w:ascii="Cambria" w:eastAsia="Times New Roman" w:hAnsi="Cambria" w:cs="Times New Roman"/>
          <w:b/>
          <w:bCs/>
          <w:i/>
          <w:iCs/>
          <w:kern w:val="0"/>
          <w:sz w:val="32"/>
          <w:szCs w:val="32"/>
          <w:lang w:eastAsia="fr-FR"/>
          <w14:ligatures w14:val="none"/>
        </w:rPr>
        <w:t xml:space="preserve"> </w:t>
      </w:r>
    </w:p>
    <w:p w14:paraId="12155860" w14:textId="77777777" w:rsidR="00B831AF" w:rsidRPr="00B831AF" w:rsidRDefault="00B831AF" w:rsidP="00B831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1.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Zachée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 a commis des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péchés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 c’est un ...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 xml:space="preserve">2. La ville où se passe la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scène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 xml:space="preserve">3. C’est lui qui appelle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Zachée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 xml:space="preserve">4. Nom de l’arbre sur lequel monte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Zachée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. </w:t>
      </w:r>
    </w:p>
    <w:p w14:paraId="57EC2713" w14:textId="77777777" w:rsidR="00B831AF" w:rsidRPr="00B831AF" w:rsidRDefault="00B831AF" w:rsidP="00B831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5. Synonyme d’offrir.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>6. Le contraire de pauvre.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>7. Le contraire de malheureux.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 xml:space="preserve">8. A cause d’elle,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Zachée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 ne peut pas voir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Jésus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.</w:t>
      </w:r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br/>
        <w:t xml:space="preserve">9.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Zachée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 a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éte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́ sauvé, il a 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reçu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 le ... 10. Il est collecteur d’</w:t>
      </w:r>
      <w:proofErr w:type="spellStart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>impôts</w:t>
      </w:r>
      <w:proofErr w:type="spellEnd"/>
      <w:r w:rsidRPr="00B831AF">
        <w:rPr>
          <w:rFonts w:ascii="MinionPro" w:eastAsia="Times New Roman" w:hAnsi="MinionPro" w:cs="Times New Roman"/>
          <w:kern w:val="0"/>
          <w:lang w:eastAsia="fr-FR"/>
          <w14:ligatures w14:val="none"/>
        </w:rPr>
        <w:t xml:space="preserve">. </w:t>
      </w:r>
    </w:p>
    <w:p w14:paraId="699A5B81" w14:textId="09F3F06B" w:rsidR="00B831AF" w:rsidRPr="00B831AF" w:rsidRDefault="00B831AF" w:rsidP="00B831A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E0516AE" w14:textId="6E5ADF9B" w:rsidR="00B831AF" w:rsidRPr="00B831AF" w:rsidRDefault="00B831AF" w:rsidP="00B831A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443DF10" w14:textId="269B428B" w:rsidR="00B831AF" w:rsidRPr="00B831AF" w:rsidRDefault="00B831AF" w:rsidP="00B831A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"/Users/chafograck/Library/Group Containers/UBF8T346G9.ms/WebArchiveCopyPasteTempFiles/com.microsoft.Word/page1image5556880" \* MERGEFORMATINET </w:instrText>
      </w: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Pr="00B831AF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 wp14:anchorId="698B1C16" wp14:editId="6D2E5C63">
            <wp:extent cx="5014595" cy="3418205"/>
            <wp:effectExtent l="0" t="0" r="1905" b="0"/>
            <wp:docPr id="592975698" name="Image 2" descr="page1image555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55568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p w14:paraId="56B39560" w14:textId="647F4F10" w:rsidR="00B831AF" w:rsidRPr="00B831AF" w:rsidRDefault="00B831AF" w:rsidP="00B831A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"/Users/chafograck/Library/Group Containers/UBF8T346G9.ms/WebArchiveCopyPasteTempFiles/com.microsoft.Word/page1image5557296" \* MERGEFORMATINET </w:instrText>
      </w: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Pr="00B831AF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 wp14:anchorId="18C167DD" wp14:editId="2F0CB4E7">
            <wp:extent cx="2779395" cy="1756410"/>
            <wp:effectExtent l="0" t="0" r="1905" b="0"/>
            <wp:docPr id="1858079723" name="Image 1" descr="page1image555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5557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A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sectPr w:rsidR="00B831AF" w:rsidRPr="00B8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ogieBoogie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AF"/>
    <w:rsid w:val="00B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6118E"/>
  <w15:chartTrackingRefBased/>
  <w15:docId w15:val="{DEF569AA-7AB3-C44F-83F5-0CDF98F3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1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2024-11-25T21:02:00Z</dcterms:created>
  <dcterms:modified xsi:type="dcterms:W3CDTF">2024-11-25T21:04:00Z</dcterms:modified>
</cp:coreProperties>
</file>