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DE23" w14:textId="77777777" w:rsidR="005E28A4" w:rsidRDefault="005E28A4" w:rsidP="005E28A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ACTIVITE EN CLASSE</w:t>
      </w:r>
    </w:p>
    <w:p w14:paraId="36949B6A" w14:textId="77777777" w:rsidR="005E28A4" w:rsidRDefault="005E28A4" w:rsidP="005E28A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7E1AFBE8" w14:textId="77777777" w:rsidR="005E28A4" w:rsidRDefault="005E28A4" w:rsidP="005E28A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F52C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8F52C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427C5886" wp14:editId="052F9646">
            <wp:extent cx="1457325" cy="2090196"/>
            <wp:effectExtent l="0" t="0" r="0" b="5715"/>
            <wp:docPr id="4" name="Image 5" descr="Une image contenant habits, personne, Visage humain, chaussur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 descr="Une image contenant habits, personne, Visage humain, chaussure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65403" cy="210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F01A5" w14:textId="77777777" w:rsidR="005E28A4" w:rsidRPr="008F52C0" w:rsidRDefault="005E28A4" w:rsidP="005E28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82EF547" w14:textId="77777777" w:rsidR="005E28A4" w:rsidRPr="008F52C0" w:rsidRDefault="005E28A4" w:rsidP="005E28A4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8F52C0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Défi silencieux de la pointe des pieds</w:t>
      </w:r>
    </w:p>
    <w:p w14:paraId="4C8472A5" w14:textId="77777777" w:rsidR="005E28A4" w:rsidRPr="008F52C0" w:rsidRDefault="005E28A4" w:rsidP="005E28A4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8F52C0">
        <w:rPr>
          <w:rFonts w:ascii="Lato" w:eastAsia="Times New Roman" w:hAnsi="Lato" w:cs="Times New Roman"/>
          <w:color w:val="000000"/>
          <w:kern w:val="0"/>
          <w:sz w:val="27"/>
          <w:szCs w:val="27"/>
          <w:lang w:eastAsia="fr-FR"/>
          <w14:ligatures w14:val="none"/>
        </w:rPr>
        <w:t>Tout comme les espions devaient se déplacer tranquillement, mettez votre enfant au défi de marcher dans la pièce sans faire de bruit.</w:t>
      </w:r>
    </w:p>
    <w:p w14:paraId="102EF338" w14:textId="77777777" w:rsidR="005E28A4" w:rsidRPr="008F52C0" w:rsidRDefault="005E28A4" w:rsidP="005E28A4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8F52C0">
        <w:rPr>
          <w:rFonts w:ascii="Lato" w:eastAsia="Times New Roman" w:hAnsi="Lato" w:cs="Times New Roman"/>
          <w:color w:val="000000"/>
          <w:kern w:val="0"/>
          <w:sz w:val="27"/>
          <w:szCs w:val="27"/>
          <w:lang w:eastAsia="fr-FR"/>
          <w14:ligatures w14:val="none"/>
        </w:rPr>
        <w:t>Vous pouvez étendre l’activité avec différents styles de mouvement. Sautez, sautez, sautez, piétinez et ainsi de suite.</w:t>
      </w:r>
    </w:p>
    <w:p w14:paraId="7435658F" w14:textId="77777777" w:rsidR="005E28A4" w:rsidRDefault="005E28A4" w:rsidP="005E28A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3F862452" w14:textId="77777777" w:rsidR="005E28A4" w:rsidRDefault="005E28A4" w:rsidP="005E28A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F52C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8F52C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0493B082" wp14:editId="1E2ED1B4">
            <wp:extent cx="1797535" cy="2244725"/>
            <wp:effectExtent l="0" t="0" r="0" b="3175"/>
            <wp:docPr id="8" name="Image 7" descr="Une image contenant Dessin d’enfant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Une image contenant Dessin d’enfant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10809" cy="226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C43EB" w14:textId="77777777" w:rsidR="005E28A4" w:rsidRPr="008F52C0" w:rsidRDefault="005E28A4" w:rsidP="005E28A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53657F3" w14:textId="77777777" w:rsidR="005E28A4" w:rsidRPr="008F52C0" w:rsidRDefault="005E28A4" w:rsidP="005E28A4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8F52C0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Objet mystère du cordon rouge</w:t>
      </w:r>
    </w:p>
    <w:p w14:paraId="40D8ED5A" w14:textId="792823C8" w:rsidR="005E28A4" w:rsidRPr="008F52C0" w:rsidRDefault="005E28A4" w:rsidP="005E28A4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8F52C0">
        <w:rPr>
          <w:rFonts w:ascii="Lato" w:eastAsia="Times New Roman" w:hAnsi="Lato" w:cs="Times New Roman"/>
          <w:color w:val="000000"/>
          <w:kern w:val="0"/>
          <w:sz w:val="27"/>
          <w:szCs w:val="27"/>
          <w:lang w:eastAsia="fr-FR"/>
          <w14:ligatures w14:val="none"/>
        </w:rPr>
        <w:t>Disposez sur le sol divers objets attachés à des longueurs de ficelle rouge, semblable au cordon rouge de Rahab.</w:t>
      </w:r>
    </w:p>
    <w:p w14:paraId="5D167B12" w14:textId="77777777" w:rsidR="005E28A4" w:rsidRPr="008F52C0" w:rsidRDefault="005E28A4" w:rsidP="005E28A4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8F52C0">
        <w:rPr>
          <w:rFonts w:ascii="Lato" w:eastAsia="Times New Roman" w:hAnsi="Lato" w:cs="Times New Roman"/>
          <w:color w:val="000000"/>
          <w:kern w:val="0"/>
          <w:sz w:val="27"/>
          <w:szCs w:val="27"/>
          <w:lang w:eastAsia="fr-FR"/>
          <w14:ligatures w14:val="none"/>
        </w:rPr>
        <w:t>Demandez à l’enfant de choisir un morceau de ficelle, de deviner à quel objet il est attaché, puis de le tirer pour récupérer l’objet. Parlez du rôle de Rahab dans l’histoire alors qu’elle a utilisé le cordon rouge pour aider les espions à s’échapper.</w:t>
      </w:r>
    </w:p>
    <w:sectPr w:rsidR="005E28A4" w:rsidRPr="008F52C0" w:rsidSect="005E28A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A4"/>
    <w:rsid w:val="005E28A4"/>
    <w:rsid w:val="007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375C"/>
  <w15:chartTrackingRefBased/>
  <w15:docId w15:val="{06010646-AC29-4551-9121-230491FC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A4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E28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28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28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28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28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28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28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28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28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2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2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2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28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28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28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28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28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28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2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28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2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28A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E28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28A4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5E28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2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28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2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597</Characters>
  <Application>Microsoft Office Word</Application>
  <DocSecurity>0</DocSecurity>
  <Lines>21</Lines>
  <Paragraphs>8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2025-10-07T17:34:00Z</dcterms:created>
  <dcterms:modified xsi:type="dcterms:W3CDTF">2025-10-07T17:35:00Z</dcterms:modified>
</cp:coreProperties>
</file>