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8BE2" w14:textId="77777777" w:rsidR="00E12F6B" w:rsidRDefault="00E12F6B" w:rsidP="00E12F6B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ACTIVITE EN CLASSE</w:t>
      </w:r>
    </w:p>
    <w:p w14:paraId="7017131F" w14:textId="77777777" w:rsidR="00E12F6B" w:rsidRDefault="00E12F6B" w:rsidP="00E12F6B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40458B0A" w14:textId="77777777" w:rsidR="00E12F6B" w:rsidRPr="003743A5" w:rsidRDefault="00E12F6B" w:rsidP="00E12F6B">
      <w:pPr>
        <w:pBdr>
          <w:top w:val="single" w:sz="2" w:space="0" w:color="FCD34D"/>
          <w:left w:val="single" w:sz="2" w:space="0" w:color="FCD34D"/>
          <w:bottom w:val="single" w:sz="12" w:space="0" w:color="FCD34D"/>
          <w:right w:val="single" w:sz="2" w:space="0" w:color="FCD34D"/>
        </w:pBdr>
        <w:spacing w:before="100" w:beforeAutospacing="1" w:after="100" w:afterAutospacing="1" w:line="240" w:lineRule="auto"/>
        <w:outlineLvl w:val="3"/>
        <w:rPr>
          <w:rFonts w:ascii="Nunito" w:eastAsia="Times New Roman" w:hAnsi="Nunito" w:cs="Times New Roman"/>
          <w:b/>
          <w:bCs/>
          <w:color w:val="4B5563"/>
          <w:kern w:val="0"/>
          <w:sz w:val="24"/>
          <w:szCs w:val="24"/>
          <w:lang w:eastAsia="fr-FR"/>
          <w14:ligatures w14:val="none"/>
        </w:rPr>
      </w:pPr>
      <w:r w:rsidRPr="003743A5">
        <w:rPr>
          <w:rFonts w:ascii="Nunito" w:eastAsia="Times New Roman" w:hAnsi="Nunito" w:cs="Times New Roman"/>
          <w:b/>
          <w:bCs/>
          <w:color w:val="4B5563"/>
          <w:kern w:val="0"/>
          <w:sz w:val="24"/>
          <w:szCs w:val="24"/>
          <w:lang w:eastAsia="fr-FR"/>
          <w14:ligatures w14:val="none"/>
        </w:rPr>
        <w:t>Epreuve 1 : La traversée du Jourdain </w:t>
      </w:r>
    </w:p>
    <w:p w14:paraId="46F3E55C" w14:textId="77777777" w:rsidR="00E12F6B" w:rsidRPr="003743A5" w:rsidRDefault="00E12F6B" w:rsidP="00E12F6B">
      <w:pPr>
        <w:pBdr>
          <w:top w:val="single" w:sz="2" w:space="0" w:color="BFDBFE"/>
          <w:left w:val="single" w:sz="2" w:space="0" w:color="BFDBFE"/>
          <w:bottom w:val="single" w:sz="12" w:space="0" w:color="BFDBFE"/>
          <w:right w:val="single" w:sz="2" w:space="0" w:color="BFDBFE"/>
        </w:pBdr>
        <w:spacing w:before="100" w:beforeAutospacing="1" w:after="100" w:afterAutospacing="1" w:line="240" w:lineRule="auto"/>
        <w:outlineLvl w:val="4"/>
        <w:rPr>
          <w:rFonts w:ascii="Nunito" w:eastAsia="Times New Roman" w:hAnsi="Nunito" w:cs="Times New Roman"/>
          <w:b/>
          <w:bCs/>
          <w:color w:val="4B5563"/>
          <w:kern w:val="0"/>
          <w:sz w:val="20"/>
          <w:szCs w:val="20"/>
          <w:lang w:eastAsia="fr-FR"/>
          <w14:ligatures w14:val="none"/>
        </w:rPr>
      </w:pPr>
      <w:r w:rsidRPr="003743A5">
        <w:rPr>
          <w:rFonts w:ascii="Nunito" w:eastAsia="Times New Roman" w:hAnsi="Nunito" w:cs="Times New Roman"/>
          <w:b/>
          <w:bCs/>
          <w:color w:val="4B5563"/>
          <w:kern w:val="0"/>
          <w:sz w:val="20"/>
          <w:szCs w:val="20"/>
          <w:lang w:eastAsia="fr-FR"/>
          <w14:ligatures w14:val="none"/>
        </w:rPr>
        <w:t>Préparation du moniteur</w:t>
      </w:r>
    </w:p>
    <w:p w14:paraId="15B2D563" w14:textId="77777777" w:rsidR="00E12F6B" w:rsidRPr="003743A5" w:rsidRDefault="00E12F6B" w:rsidP="00E12F6B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4B5563"/>
          <w:kern w:val="0"/>
          <w:sz w:val="27"/>
          <w:szCs w:val="27"/>
          <w:lang w:eastAsia="fr-FR"/>
          <w14:ligatures w14:val="none"/>
        </w:rPr>
      </w:pPr>
      <w:r w:rsidRPr="003743A5">
        <w:rPr>
          <w:rFonts w:ascii="Nunito" w:eastAsia="Times New Roman" w:hAnsi="Nunito" w:cs="Times New Roman"/>
          <w:color w:val="4B5563"/>
          <w:kern w:val="0"/>
          <w:sz w:val="27"/>
          <w:szCs w:val="27"/>
          <w:lang w:eastAsia="fr-FR"/>
          <w14:ligatures w14:val="none"/>
        </w:rPr>
        <w:t>Le moniteur trace 2 chemins identiques avec des craies ou scotch de carrossier en zig-zag.</w:t>
      </w:r>
    </w:p>
    <w:p w14:paraId="08B0FE13" w14:textId="77777777" w:rsidR="00E12F6B" w:rsidRPr="003743A5" w:rsidRDefault="00E12F6B" w:rsidP="00E12F6B">
      <w:pPr>
        <w:pBdr>
          <w:top w:val="single" w:sz="2" w:space="0" w:color="BFDBFE"/>
          <w:left w:val="single" w:sz="2" w:space="0" w:color="BFDBFE"/>
          <w:bottom w:val="single" w:sz="12" w:space="0" w:color="BFDBFE"/>
          <w:right w:val="single" w:sz="2" w:space="0" w:color="BFDBFE"/>
        </w:pBdr>
        <w:spacing w:before="100" w:beforeAutospacing="1" w:after="100" w:afterAutospacing="1" w:line="240" w:lineRule="auto"/>
        <w:outlineLvl w:val="4"/>
        <w:rPr>
          <w:rFonts w:ascii="Nunito" w:eastAsia="Times New Roman" w:hAnsi="Nunito" w:cs="Times New Roman"/>
          <w:b/>
          <w:bCs/>
          <w:color w:val="4B5563"/>
          <w:kern w:val="0"/>
          <w:sz w:val="20"/>
          <w:szCs w:val="20"/>
          <w:lang w:eastAsia="fr-FR"/>
          <w14:ligatures w14:val="none"/>
        </w:rPr>
      </w:pPr>
      <w:r w:rsidRPr="003743A5">
        <w:rPr>
          <w:rFonts w:ascii="Nunito" w:eastAsia="Times New Roman" w:hAnsi="Nunito" w:cs="Times New Roman"/>
          <w:b/>
          <w:bCs/>
          <w:color w:val="4B5563"/>
          <w:kern w:val="0"/>
          <w:sz w:val="20"/>
          <w:szCs w:val="20"/>
          <w:lang w:eastAsia="fr-FR"/>
          <w14:ligatures w14:val="none"/>
        </w:rPr>
        <w:t>Mot du moniteur</w:t>
      </w:r>
    </w:p>
    <w:p w14:paraId="090FE0D8" w14:textId="77777777" w:rsidR="00E12F6B" w:rsidRPr="003743A5" w:rsidRDefault="00E12F6B" w:rsidP="00E12F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4B5563"/>
          <w:kern w:val="0"/>
          <w:sz w:val="27"/>
          <w:szCs w:val="27"/>
          <w:lang w:eastAsia="fr-FR"/>
          <w14:ligatures w14:val="none"/>
        </w:rPr>
      </w:pPr>
      <w:r w:rsidRPr="003743A5">
        <w:rPr>
          <w:rFonts w:ascii="Nunito" w:eastAsia="Times New Roman" w:hAnsi="Nunito" w:cs="Times New Roman"/>
          <w:i/>
          <w:iCs/>
          <w:color w:val="4B5563"/>
          <w:kern w:val="0"/>
          <w:sz w:val="27"/>
          <w:szCs w:val="27"/>
          <w:bdr w:val="single" w:sz="2" w:space="0" w:color="E5E7EB" w:frame="1"/>
          <w:lang w:eastAsia="fr-FR"/>
          <w14:ligatures w14:val="none"/>
        </w:rPr>
        <w:t>Vous allez suivre les indications de Josué et poursuivre votre chemin dans le Jourdain sans marcher dans l'eau !</w:t>
      </w:r>
    </w:p>
    <w:p w14:paraId="41316BF3" w14:textId="77777777" w:rsidR="00E12F6B" w:rsidRPr="003743A5" w:rsidRDefault="00E12F6B" w:rsidP="00E12F6B">
      <w:pPr>
        <w:pBdr>
          <w:top w:val="single" w:sz="2" w:space="0" w:color="BFDBFE"/>
          <w:left w:val="single" w:sz="2" w:space="0" w:color="BFDBFE"/>
          <w:bottom w:val="single" w:sz="12" w:space="0" w:color="BFDBFE"/>
          <w:right w:val="single" w:sz="2" w:space="0" w:color="BFDBFE"/>
        </w:pBdr>
        <w:spacing w:before="100" w:beforeAutospacing="1" w:after="100" w:afterAutospacing="1" w:line="240" w:lineRule="auto"/>
        <w:outlineLvl w:val="4"/>
        <w:rPr>
          <w:rFonts w:ascii="Nunito" w:eastAsia="Times New Roman" w:hAnsi="Nunito" w:cs="Times New Roman"/>
          <w:b/>
          <w:bCs/>
          <w:color w:val="4B5563"/>
          <w:kern w:val="0"/>
          <w:sz w:val="20"/>
          <w:szCs w:val="20"/>
          <w:lang w:eastAsia="fr-FR"/>
          <w14:ligatures w14:val="none"/>
        </w:rPr>
      </w:pPr>
      <w:r w:rsidRPr="003743A5">
        <w:rPr>
          <w:rFonts w:ascii="Nunito" w:eastAsia="Times New Roman" w:hAnsi="Nunito" w:cs="Times New Roman"/>
          <w:b/>
          <w:bCs/>
          <w:color w:val="4B5563"/>
          <w:kern w:val="0"/>
          <w:sz w:val="20"/>
          <w:szCs w:val="20"/>
          <w:lang w:eastAsia="fr-FR"/>
          <w14:ligatures w14:val="none"/>
        </w:rPr>
        <w:t>Explication</w:t>
      </w:r>
    </w:p>
    <w:p w14:paraId="20072CEF" w14:textId="77777777" w:rsidR="00E12F6B" w:rsidRPr="003743A5" w:rsidRDefault="00E12F6B" w:rsidP="00E12F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4B5563"/>
          <w:kern w:val="0"/>
          <w:sz w:val="27"/>
          <w:szCs w:val="27"/>
          <w:lang w:eastAsia="fr-FR"/>
          <w14:ligatures w14:val="none"/>
        </w:rPr>
      </w:pPr>
      <w:r w:rsidRPr="003743A5">
        <w:rPr>
          <w:rFonts w:ascii="Nunito" w:eastAsia="Times New Roman" w:hAnsi="Nunito" w:cs="Times New Roman"/>
          <w:color w:val="4B5563"/>
          <w:kern w:val="0"/>
          <w:sz w:val="27"/>
          <w:szCs w:val="27"/>
          <w:lang w:eastAsia="fr-FR"/>
          <w14:ligatures w14:val="none"/>
        </w:rPr>
        <w:t>Divisez les enfants en deux équipes équilibrées.</w:t>
      </w:r>
    </w:p>
    <w:p w14:paraId="4E5396A1" w14:textId="77777777" w:rsidR="00E12F6B" w:rsidRPr="003743A5" w:rsidRDefault="00E12F6B" w:rsidP="00E12F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4B5563"/>
          <w:kern w:val="0"/>
          <w:sz w:val="27"/>
          <w:szCs w:val="27"/>
          <w:lang w:eastAsia="fr-FR"/>
          <w14:ligatures w14:val="none"/>
        </w:rPr>
      </w:pPr>
      <w:r w:rsidRPr="003743A5">
        <w:rPr>
          <w:rFonts w:ascii="Nunito" w:eastAsia="Times New Roman" w:hAnsi="Nunito" w:cs="Times New Roman"/>
          <w:color w:val="4B5563"/>
          <w:kern w:val="0"/>
          <w:sz w:val="27"/>
          <w:szCs w:val="27"/>
          <w:lang w:eastAsia="fr-FR"/>
          <w14:ligatures w14:val="none"/>
        </w:rPr>
        <w:t>Deux enfants par équipe, commencent l'épreuve.</w:t>
      </w:r>
    </w:p>
    <w:p w14:paraId="77C6751A" w14:textId="77777777" w:rsidR="00E12F6B" w:rsidRPr="003743A5" w:rsidRDefault="00E12F6B" w:rsidP="00E12F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4B5563"/>
          <w:kern w:val="0"/>
          <w:sz w:val="27"/>
          <w:szCs w:val="27"/>
          <w:lang w:eastAsia="fr-FR"/>
          <w14:ligatures w14:val="none"/>
        </w:rPr>
      </w:pPr>
      <w:r w:rsidRPr="003743A5">
        <w:rPr>
          <w:rFonts w:ascii="Nunito" w:eastAsia="Times New Roman" w:hAnsi="Nunito" w:cs="Times New Roman"/>
          <w:color w:val="4B5563"/>
          <w:kern w:val="0"/>
          <w:sz w:val="27"/>
          <w:szCs w:val="27"/>
          <w:lang w:eastAsia="fr-FR"/>
          <w14:ligatures w14:val="none"/>
        </w:rPr>
        <w:t>Un enfant qui a les yeux bandés, est sur la ligne de départ, son coéquipier est à l'arrivée.</w:t>
      </w:r>
    </w:p>
    <w:p w14:paraId="138765C0" w14:textId="77777777" w:rsidR="00E12F6B" w:rsidRPr="003743A5" w:rsidRDefault="00E12F6B" w:rsidP="00E12F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4B5563"/>
          <w:kern w:val="0"/>
          <w:sz w:val="27"/>
          <w:szCs w:val="27"/>
          <w:lang w:eastAsia="fr-FR"/>
          <w14:ligatures w14:val="none"/>
        </w:rPr>
      </w:pPr>
      <w:r w:rsidRPr="003743A5">
        <w:rPr>
          <w:rFonts w:ascii="Nunito" w:eastAsia="Times New Roman" w:hAnsi="Nunito" w:cs="Times New Roman"/>
          <w:color w:val="4B5563"/>
          <w:kern w:val="0"/>
          <w:sz w:val="27"/>
          <w:szCs w:val="27"/>
          <w:lang w:eastAsia="fr-FR"/>
          <w14:ligatures w14:val="none"/>
        </w:rPr>
        <w:t>Au signal du moniteur, l'enfant qui a les yeux bandés dans chaque équipe, doit avancer selon les instructions de son compagnon uniquement en suivant ses consignes orales.</w:t>
      </w:r>
    </w:p>
    <w:p w14:paraId="4C57419A" w14:textId="77777777" w:rsidR="00E12F6B" w:rsidRPr="003743A5" w:rsidRDefault="00E12F6B" w:rsidP="00E12F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4B5563"/>
          <w:kern w:val="0"/>
          <w:sz w:val="27"/>
          <w:szCs w:val="27"/>
          <w:lang w:eastAsia="fr-FR"/>
          <w14:ligatures w14:val="none"/>
        </w:rPr>
      </w:pPr>
      <w:r w:rsidRPr="003743A5">
        <w:rPr>
          <w:rFonts w:ascii="Nunito" w:eastAsia="Times New Roman" w:hAnsi="Nunito" w:cs="Times New Roman"/>
          <w:color w:val="4B5563"/>
          <w:kern w:val="0"/>
          <w:sz w:val="27"/>
          <w:szCs w:val="27"/>
          <w:lang w:eastAsia="fr-FR"/>
          <w14:ligatures w14:val="none"/>
        </w:rPr>
        <w:t>Ensuite, c'est le tour des autres enfants, jusqu'à ce qu'il n'y ait plus personne, dans les équipes.</w:t>
      </w:r>
    </w:p>
    <w:p w14:paraId="4A7C9C64" w14:textId="77777777" w:rsidR="00E12F6B" w:rsidRPr="003743A5" w:rsidRDefault="00E12F6B" w:rsidP="00E12F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4B5563"/>
          <w:kern w:val="0"/>
          <w:sz w:val="27"/>
          <w:szCs w:val="27"/>
          <w:lang w:eastAsia="fr-FR"/>
          <w14:ligatures w14:val="none"/>
        </w:rPr>
      </w:pPr>
      <w:r w:rsidRPr="003743A5">
        <w:rPr>
          <w:rFonts w:ascii="Nunito" w:eastAsia="Times New Roman" w:hAnsi="Nunito" w:cs="Times New Roman"/>
          <w:color w:val="4B5563"/>
          <w:kern w:val="0"/>
          <w:sz w:val="27"/>
          <w:szCs w:val="27"/>
          <w:lang w:eastAsia="fr-FR"/>
          <w14:ligatures w14:val="none"/>
        </w:rPr>
        <w:t>L'équipe qui gagne est celle dont les enfants sont tous parvenus à l'arrivée en premier.</w:t>
      </w:r>
    </w:p>
    <w:p w14:paraId="3EDA2D7E" w14:textId="77777777" w:rsidR="00E12F6B" w:rsidRDefault="00E12F6B"/>
    <w:sectPr w:rsidR="00E12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4579D"/>
    <w:multiLevelType w:val="multilevel"/>
    <w:tmpl w:val="AFB4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46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6B"/>
    <w:rsid w:val="00232171"/>
    <w:rsid w:val="00E1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739"/>
  <w15:chartTrackingRefBased/>
  <w15:docId w15:val="{170E6773-C04A-4919-B1D5-FDA018BD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F6B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12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2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2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2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2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2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2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2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2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2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2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2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2F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2F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2F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2F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2F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2F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2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2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2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2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2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2F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2F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2F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2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2F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2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2025-10-14T19:14:00Z</dcterms:created>
  <dcterms:modified xsi:type="dcterms:W3CDTF">2025-10-14T19:14:00Z</dcterms:modified>
</cp:coreProperties>
</file>